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b/>
          <w:bCs/>
          <w:color w:val="151515"/>
          <w:sz w:val="27"/>
          <w:szCs w:val="27"/>
          <w:bdr w:val="none" w:sz="0" w:space="0" w:color="auto" w:frame="1"/>
        </w:rPr>
        <w:t>Консультация – практикум для родителей: «Игры с водой. Поиграй со мною мама»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b/>
          <w:bCs/>
          <w:color w:val="151515"/>
          <w:sz w:val="27"/>
          <w:szCs w:val="27"/>
          <w:bdr w:val="none" w:sz="0" w:space="0" w:color="auto" w:frame="1"/>
        </w:rPr>
        <w:t>Цель:</w:t>
      </w:r>
      <w:r>
        <w:rPr>
          <w:rFonts w:ascii="Arial" w:hAnsi="Arial" w:cs="Arial"/>
          <w:color w:val="151515"/>
          <w:sz w:val="27"/>
          <w:szCs w:val="27"/>
        </w:rPr>
        <w:t> познакомить родителей с рядом игр с водой, продолжать обучать игровому взаимодействию с детьми.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Уже не раз говорилось, что раннее развитие – это, прежде всего, создание благоприятных условий для развития потенциала малыша. Вода, как особый, естественный, пластичный, гибкий и безопасный материал, обладает колоссальными возможностями для развития ребенка, а игры с водой, бесспорно, могут стать таким условием.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 xml:space="preserve">Дети получают большое удовольствие от игр с водой. В воде они любят плескаться, наполнять и опустошать сосуды, пускать по воде и топить в ней различные предметы. Игры с водой не только увлекают малышей, но и дают возможность лучше узнать окружающий мир неживой природы: самому изучить свойства такого универсального материала как вода. Любому ребенку игра с водой доставляет огромное удовольствие. Вода притягивает и манит! Игры с водой – это эффективный способ </w:t>
      </w:r>
      <w:proofErr w:type="spellStart"/>
      <w:r>
        <w:rPr>
          <w:rFonts w:ascii="Arial" w:hAnsi="Arial" w:cs="Arial"/>
          <w:color w:val="151515"/>
          <w:sz w:val="27"/>
          <w:szCs w:val="27"/>
        </w:rPr>
        <w:t>самотерапии</w:t>
      </w:r>
      <w:proofErr w:type="spellEnd"/>
      <w:r>
        <w:rPr>
          <w:rFonts w:ascii="Arial" w:hAnsi="Arial" w:cs="Arial"/>
          <w:color w:val="151515"/>
          <w:sz w:val="27"/>
          <w:szCs w:val="27"/>
        </w:rPr>
        <w:t>. Вода способна «заземлять» отрицательную энергию. Она обладает психотерапевтическими свойствами, способствует релаксации и расслаблению. С другой стороны, она может не просто заинтересовать, но развлечь ребенка, поднять эмоциональный настрой. Все это создает благоприятную почву для развития эмоциональной сферы малышей.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 xml:space="preserve">Любые самостоятельные игры детей с водой, даже простые манипуляции как переливание, выливание, заполнение емкостей, обладают психопрофилактической ценностью. </w:t>
      </w:r>
      <w:proofErr w:type="gramStart"/>
      <w:r>
        <w:rPr>
          <w:rFonts w:ascii="Arial" w:hAnsi="Arial" w:cs="Arial"/>
          <w:color w:val="151515"/>
          <w:sz w:val="27"/>
          <w:szCs w:val="27"/>
        </w:rPr>
        <w:t xml:space="preserve">А для малышей ясельных и младших групп такие игры являются, пожалуй, самым доступными и естественным способом </w:t>
      </w:r>
      <w:proofErr w:type="spellStart"/>
      <w:r>
        <w:rPr>
          <w:rFonts w:ascii="Arial" w:hAnsi="Arial" w:cs="Arial"/>
          <w:color w:val="151515"/>
          <w:sz w:val="27"/>
          <w:szCs w:val="27"/>
        </w:rPr>
        <w:t>самотерапии</w:t>
      </w:r>
      <w:proofErr w:type="spellEnd"/>
      <w:r>
        <w:rPr>
          <w:rFonts w:ascii="Arial" w:hAnsi="Arial" w:cs="Arial"/>
          <w:color w:val="151515"/>
          <w:sz w:val="27"/>
          <w:szCs w:val="27"/>
        </w:rPr>
        <w:t>.</w:t>
      </w:r>
      <w:proofErr w:type="gramEnd"/>
      <w:r>
        <w:rPr>
          <w:rFonts w:ascii="Arial" w:hAnsi="Arial" w:cs="Arial"/>
          <w:color w:val="151515"/>
          <w:sz w:val="27"/>
          <w:szCs w:val="27"/>
        </w:rPr>
        <w:t xml:space="preserve"> Для малыша, еще слабо владеющего речью, емкость с водой становится своеобразным театром одного актера, сценой его внутреннего я. Через такую игру у ребенка рождается или усиливается чувство доверия, принятия, успешности, происходит спонтанное снижение высокого уровня психического напряжения. Это ведет к сокращению сроков психической адаптации.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 xml:space="preserve">Все игры с водой, так или иначе, способствуют развитию тактильно-кинестетической чувствительности, мелкой моторики рук, координации движений в системе «глаз-рука». Это также является показателями общего физического и двигательного развития. Наряду с развитием </w:t>
      </w:r>
      <w:r>
        <w:rPr>
          <w:rFonts w:ascii="Arial" w:hAnsi="Arial" w:cs="Arial"/>
          <w:color w:val="151515"/>
          <w:sz w:val="27"/>
          <w:szCs w:val="27"/>
        </w:rPr>
        <w:lastRenderedPageBreak/>
        <w:t>тактильных ощущений дети учатся прислушиваться к себе, осознавать и проговаривать свои ощущения. А это, в свою очередь, способствует развитию речи, памяти и произвольного внимания.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Но главное – малыши получают первый опыт рефлексии (самоанализа). Игры с водой – это почти универсальный способ формирования способности к наблюдению и развитию навыков исследовательского поведения ребенка. Только в этом случае ребенок постепенно может научиться строить умозаключения на основе наблюдения из личного опыта, высказывать суждения. Знакомясь с многообразными свойствами воды, ребенок расширяет свои представления об окружающем мире, учится ориентироваться в разнообразии свойств и отношений.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Мы видим, что возможности воды для развития ребенка безграничны. Особая ценность, на мой взгляд, состоит в том, что перенос традиционных занятий с детьми в «водную среду» дает несравненно больший воспитательный, образовательный и, конечно, развивающий эффект, нежели стандартные формы обучения.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b/>
          <w:bCs/>
          <w:color w:val="151515"/>
          <w:sz w:val="27"/>
          <w:szCs w:val="27"/>
          <w:bdr w:val="none" w:sz="0" w:space="0" w:color="auto" w:frame="1"/>
        </w:rPr>
        <w:t>Предлагаю вам рассмотреть и поиграть в ряд игр с водой: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i/>
          <w:iCs/>
          <w:color w:val="151515"/>
          <w:sz w:val="27"/>
          <w:szCs w:val="27"/>
          <w:bdr w:val="none" w:sz="0" w:space="0" w:color="auto" w:frame="1"/>
        </w:rPr>
        <w:t>1. Игра – эксперимент «Переливание воды из одного стаканчика в другой»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Дайте ребенку разные по объему стаканчики и предложите перелить воду из одного в другой. В процессе игры обязательно обратите внимание ребенка, на то, что вся вода помещается в стаканчиках или наоборот воды не хватает.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i/>
          <w:iCs/>
          <w:color w:val="151515"/>
          <w:sz w:val="27"/>
          <w:szCs w:val="27"/>
          <w:bdr w:val="none" w:sz="0" w:space="0" w:color="auto" w:frame="1"/>
        </w:rPr>
        <w:t>2. Игра – эксперимент «Сожми губку»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Взрослый показывает малышу поролоновые губки и учит, как они умеют сжиматься и разжиматься. Даёт малышу, чтобы он мог потрогать и сжать в руке. Затем предлагает поиграть с губками в воде. Малышу особенно интересно наблюдать, как из губки при сжатии вытекает вода.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i/>
          <w:iCs/>
          <w:color w:val="151515"/>
          <w:sz w:val="27"/>
          <w:szCs w:val="27"/>
          <w:bdr w:val="none" w:sz="0" w:space="0" w:color="auto" w:frame="1"/>
        </w:rPr>
        <w:t>3. Игра «Рыбки»</w:t>
      </w:r>
      <w:r>
        <w:rPr>
          <w:rFonts w:ascii="Arial" w:hAnsi="Arial" w:cs="Arial"/>
          <w:color w:val="151515"/>
          <w:sz w:val="27"/>
          <w:szCs w:val="27"/>
        </w:rPr>
        <w:t> (в тазике с водой мама вместе с малышом выполняет действия соответствующие тексту)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Рыбки весело плескались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В чистой светленькой воде,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То сожмутся, разожмутся,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То загружаться в воде.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i/>
          <w:iCs/>
          <w:color w:val="151515"/>
          <w:sz w:val="27"/>
          <w:szCs w:val="27"/>
          <w:bdr w:val="none" w:sz="0" w:space="0" w:color="auto" w:frame="1"/>
        </w:rPr>
        <w:lastRenderedPageBreak/>
        <w:t>4. Игра «Киска»</w:t>
      </w:r>
      <w:r>
        <w:rPr>
          <w:rFonts w:ascii="Arial" w:hAnsi="Arial" w:cs="Arial"/>
          <w:color w:val="151515"/>
          <w:sz w:val="27"/>
          <w:szCs w:val="27"/>
        </w:rPr>
        <w:t> (2-3 раза мягкой губкой проводить по наружной поверхности от кончиков пальцев до лучевого сустава, затем ребенок проводит сам)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  <w:bdr w:val="none" w:sz="0" w:space="0" w:color="auto" w:frame="1"/>
        </w:rPr>
        <w:t>Ка</w:t>
      </w:r>
      <w:r>
        <w:rPr>
          <w:rFonts w:ascii="Arial" w:hAnsi="Arial" w:cs="Arial"/>
          <w:color w:val="151515"/>
          <w:sz w:val="27"/>
          <w:szCs w:val="27"/>
        </w:rPr>
        <w:t>к у нашего кота шубка очень хороша,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Черная, блестящая, пушистая и мягкая.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  <w:bdr w:val="none" w:sz="0" w:space="0" w:color="auto" w:frame="1"/>
        </w:rPr>
        <w:t>Коти</w:t>
      </w:r>
      <w:r>
        <w:rPr>
          <w:rFonts w:ascii="Arial" w:hAnsi="Arial" w:cs="Arial"/>
          <w:color w:val="151515"/>
          <w:sz w:val="27"/>
          <w:szCs w:val="27"/>
        </w:rPr>
        <w:t>к песенку поёт: «</w:t>
      </w:r>
      <w:proofErr w:type="spellStart"/>
      <w:r>
        <w:rPr>
          <w:rFonts w:ascii="Arial" w:hAnsi="Arial" w:cs="Arial"/>
          <w:color w:val="151515"/>
          <w:sz w:val="27"/>
          <w:szCs w:val="27"/>
        </w:rPr>
        <w:t>Мяу-у-у</w:t>
      </w:r>
      <w:proofErr w:type="spellEnd"/>
      <w:r>
        <w:rPr>
          <w:rFonts w:ascii="Arial" w:hAnsi="Arial" w:cs="Arial"/>
          <w:color w:val="151515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151515"/>
          <w:sz w:val="27"/>
          <w:szCs w:val="27"/>
        </w:rPr>
        <w:t>мяу-у-у</w:t>
      </w:r>
      <w:proofErr w:type="spellEnd"/>
      <w:r>
        <w:rPr>
          <w:rFonts w:ascii="Arial" w:hAnsi="Arial" w:cs="Arial"/>
          <w:color w:val="151515"/>
          <w:sz w:val="27"/>
          <w:szCs w:val="27"/>
        </w:rPr>
        <w:t>»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Ходит Васька серенький, хвост пушистый беленький.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Сядет умываться, лапкой утирается. «</w:t>
      </w:r>
      <w:proofErr w:type="spellStart"/>
      <w:r>
        <w:rPr>
          <w:rFonts w:ascii="Arial" w:hAnsi="Arial" w:cs="Arial"/>
          <w:color w:val="151515"/>
          <w:sz w:val="27"/>
          <w:szCs w:val="27"/>
        </w:rPr>
        <w:t>Мур-мур-мур</w:t>
      </w:r>
      <w:proofErr w:type="spellEnd"/>
      <w:r>
        <w:rPr>
          <w:rFonts w:ascii="Arial" w:hAnsi="Arial" w:cs="Arial"/>
          <w:color w:val="151515"/>
          <w:sz w:val="27"/>
          <w:szCs w:val="27"/>
        </w:rPr>
        <w:t>!».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i/>
          <w:iCs/>
          <w:color w:val="151515"/>
          <w:sz w:val="27"/>
          <w:szCs w:val="27"/>
          <w:bdr w:val="none" w:sz="0" w:space="0" w:color="auto" w:frame="1"/>
        </w:rPr>
        <w:t>5. Игра «Вылови игрушку»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Посмотрите, ваши гости решили искупаться, да так устали, что не могут доплыть до берега. Вам нужно их выловить ложкой из воды, а мамы вам помогут. Молодцы! Всех выловили. А теперь их нужно вытереть салфеткой.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А теперь мы отдохнем. Выходите вместе с мамами. Вставайте в «паровозик» я встану впереди, а вы позади меня и поедем по группе под музыку и будем выполнять движения соответственно тексту.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Потом «поезд» возвращается на своё место и дети с мамами рассаживаются на свои места.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i/>
          <w:iCs/>
          <w:color w:val="151515"/>
          <w:sz w:val="27"/>
          <w:szCs w:val="27"/>
          <w:bdr w:val="none" w:sz="0" w:space="0" w:color="auto" w:frame="1"/>
        </w:rPr>
        <w:t>6. Ира «Кораблик»</w:t>
      </w:r>
      <w:r>
        <w:rPr>
          <w:rFonts w:ascii="Arial" w:hAnsi="Arial" w:cs="Arial"/>
          <w:color w:val="151515"/>
          <w:sz w:val="27"/>
          <w:szCs w:val="27"/>
        </w:rPr>
        <w:t> (развиваем речевое дыхание)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Оборудование: емкость с водой, кораблик (пенопластовый шарик или пластмассовые крышечки).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Ход игры: давай сейчас подуем плавно на кораблик. Чей кораблик дальше уплывет, тот и победил.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i/>
          <w:iCs/>
          <w:color w:val="151515"/>
          <w:sz w:val="27"/>
          <w:szCs w:val="27"/>
          <w:bdr w:val="none" w:sz="0" w:space="0" w:color="auto" w:frame="1"/>
        </w:rPr>
        <w:t>7. Игра «Буря в стакане»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Берем стакан с водой, опускаем в неё соломинку и дуем в нее – чем сильнее и дольше малыши дуют, тем больше получается шапка из пузырьков в стакане. Очень полезно для развития правильного дыхания (вдох через нос и долгий выдох через рот).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i/>
          <w:iCs/>
          <w:color w:val="151515"/>
          <w:sz w:val="27"/>
          <w:szCs w:val="27"/>
          <w:bdr w:val="none" w:sz="0" w:space="0" w:color="auto" w:frame="1"/>
        </w:rPr>
        <w:t>8. «Необычные рисунки»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Налейте на лист бумаги немного воды и дайте задание ребенку: подуть на нее через трубочку – получаются необычные рисунки.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i/>
          <w:iCs/>
          <w:color w:val="151515"/>
          <w:sz w:val="27"/>
          <w:szCs w:val="27"/>
          <w:bdr w:val="none" w:sz="0" w:space="0" w:color="auto" w:frame="1"/>
        </w:rPr>
        <w:t>9. Игра «Вей, ветерок»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lastRenderedPageBreak/>
        <w:t>Дать задание детям и мамам подуть на воду так, чтобы появились волны: сначала небольшая рябь, затем более высокие волны, а потом и буря.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i/>
          <w:iCs/>
          <w:color w:val="151515"/>
          <w:sz w:val="27"/>
          <w:szCs w:val="27"/>
          <w:bdr w:val="none" w:sz="0" w:space="0" w:color="auto" w:frame="1"/>
        </w:rPr>
        <w:t>10. Игра «</w:t>
      </w:r>
      <w:proofErr w:type="gramStart"/>
      <w:r>
        <w:rPr>
          <w:rFonts w:ascii="Arial" w:hAnsi="Arial" w:cs="Arial"/>
          <w:i/>
          <w:iCs/>
          <w:color w:val="151515"/>
          <w:sz w:val="27"/>
          <w:szCs w:val="27"/>
          <w:bdr w:val="none" w:sz="0" w:space="0" w:color="auto" w:frame="1"/>
        </w:rPr>
        <w:t>Моем</w:t>
      </w:r>
      <w:proofErr w:type="gramEnd"/>
      <w:r>
        <w:rPr>
          <w:rFonts w:ascii="Arial" w:hAnsi="Arial" w:cs="Arial"/>
          <w:i/>
          <w:iCs/>
          <w:color w:val="151515"/>
          <w:sz w:val="27"/>
          <w:szCs w:val="27"/>
          <w:bdr w:val="none" w:sz="0" w:space="0" w:color="auto" w:frame="1"/>
        </w:rPr>
        <w:t xml:space="preserve"> посуду»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Для мытья малышу понадобится губка. Покажите ребенку, как с помощью губки наполнить водой кукольную чашечку, набирая в губку воду, а затем выжимая. Это очень полезное упражнение для укрепления кисти малыша.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Вода – такая замечательная вещь, с которой буквально на ходу можно изобретать бесконечное множество простых игр и забав. Многие такие игры ребятишки прекрасно выдумывают сами. А наша задача чуть-чуть им помочь.</w:t>
      </w:r>
    </w:p>
    <w:p w:rsidR="00DE596E" w:rsidRDefault="00DE596E" w:rsidP="00DE596E">
      <w:pPr>
        <w:pStyle w:val="a3"/>
        <w:shd w:val="clear" w:color="auto" w:fill="FFFFFF"/>
        <w:spacing w:before="0" w:beforeAutospacing="0" w:after="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b/>
          <w:bCs/>
          <w:color w:val="151515"/>
          <w:sz w:val="27"/>
          <w:szCs w:val="27"/>
          <w:bdr w:val="none" w:sz="0" w:space="0" w:color="auto" w:frame="1"/>
        </w:rPr>
        <w:t>Благодаря играм с водой мы решаем следующие задачи: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1. Способствуем физическому развитию ребенка.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2. Знакомим малыша с окружающим миром, в том числе со свойствами воды.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3. Осваиваем пространственные представления.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4. Расширяем и обогащаем словарный запас малыша.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 xml:space="preserve">5. Способствуем овладению детьми элементарными математическими понятиями: </w:t>
      </w:r>
      <w:proofErr w:type="gramStart"/>
      <w:r>
        <w:rPr>
          <w:rFonts w:ascii="Arial" w:hAnsi="Arial" w:cs="Arial"/>
          <w:color w:val="151515"/>
          <w:sz w:val="27"/>
          <w:szCs w:val="27"/>
        </w:rPr>
        <w:t>полный</w:t>
      </w:r>
      <w:proofErr w:type="gramEnd"/>
      <w:r>
        <w:rPr>
          <w:rFonts w:ascii="Arial" w:hAnsi="Arial" w:cs="Arial"/>
          <w:color w:val="151515"/>
          <w:sz w:val="27"/>
          <w:szCs w:val="27"/>
        </w:rPr>
        <w:t>, пустой, далеко, близко и т.д.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6.Сравнение количества предметов, находящихся в воде и под водой способствует развитию наглядно действительного мышления ребенка.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7. Бросая в воду заданное количество предметов, дети учатся ориентироваться на словесную инструкцию взрослого.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8. Развивается тактильное ощущение ребенка.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9. В процессе сравнения формируем представления о величине.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10. Формируем геометрическое представление.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t>11. Снижаем психическое напряжение и агрессию.</w:t>
      </w:r>
    </w:p>
    <w:p w:rsidR="00DE596E" w:rsidRDefault="00DE596E" w:rsidP="00DE596E">
      <w:pPr>
        <w:pStyle w:val="a3"/>
        <w:shd w:val="clear" w:color="auto" w:fill="FFFFFF"/>
        <w:spacing w:before="0" w:beforeAutospacing="0" w:after="240" w:afterAutospacing="0" w:line="377" w:lineRule="atLeast"/>
        <w:rPr>
          <w:rFonts w:ascii="Arial" w:hAnsi="Arial" w:cs="Arial"/>
          <w:color w:val="151515"/>
          <w:sz w:val="27"/>
          <w:szCs w:val="27"/>
        </w:rPr>
      </w:pPr>
      <w:r>
        <w:rPr>
          <w:rFonts w:ascii="Arial" w:hAnsi="Arial" w:cs="Arial"/>
          <w:color w:val="151515"/>
          <w:sz w:val="27"/>
          <w:szCs w:val="27"/>
        </w:rPr>
        <w:lastRenderedPageBreak/>
        <w:t>Эти игры хороши тем, что в них могут играть как взрослые, там и дети. Помните, что в естественной среде ребенок чувствует себя комфортно защищено, при этом он имеет возможность проявлять свою активность и творчество.</w:t>
      </w:r>
    </w:p>
    <w:p w:rsidR="00E45099" w:rsidRDefault="00E45099"/>
    <w:sectPr w:rsidR="00E45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E596E"/>
    <w:rsid w:val="00DE596E"/>
    <w:rsid w:val="00E45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1065</Words>
  <Characters>6071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2025-10-21T10:18:00Z</dcterms:created>
  <dcterms:modified xsi:type="dcterms:W3CDTF">2025-10-21T10:19:00Z</dcterms:modified>
</cp:coreProperties>
</file>