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626" w:rsidRDefault="000F524E" w:rsidP="001C7626">
      <w:pPr>
        <w:ind w:left="5580" w:right="-6"/>
        <w:jc w:val="center"/>
        <w:rPr>
          <w:color w:val="000000"/>
        </w:rPr>
      </w:pPr>
      <w:r>
        <w:rPr>
          <w:color w:val="000000"/>
        </w:rPr>
        <w:t>ПРИЛОЖЕНИЕ 4</w:t>
      </w:r>
      <w:bookmarkStart w:id="0" w:name="_GoBack"/>
      <w:bookmarkEnd w:id="0"/>
    </w:p>
    <w:p w:rsidR="001C7626" w:rsidRDefault="001C7626" w:rsidP="001C762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к Положению об оплате труда работников </w:t>
      </w:r>
    </w:p>
    <w:p w:rsidR="001C7626" w:rsidRDefault="001C7626" w:rsidP="001C762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муниципального бюджетного дошкольного образовательного учреждения  </w:t>
      </w:r>
      <w:proofErr w:type="spellStart"/>
      <w:r>
        <w:rPr>
          <w:color w:val="000000"/>
        </w:rPr>
        <w:t>Починковского</w:t>
      </w:r>
      <w:proofErr w:type="spellEnd"/>
    </w:p>
    <w:p w:rsidR="004F67DC" w:rsidRDefault="001C7626" w:rsidP="001C7626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 детского сада № 4</w:t>
      </w:r>
    </w:p>
    <w:p w:rsidR="004F67DC" w:rsidRDefault="004F67DC" w:rsidP="004F67DC">
      <w:pPr>
        <w:ind w:right="-6"/>
        <w:jc w:val="center"/>
        <w:rPr>
          <w:b/>
          <w:color w:val="000000"/>
        </w:rPr>
      </w:pPr>
    </w:p>
    <w:p w:rsidR="004F67DC" w:rsidRDefault="004F67DC" w:rsidP="004F67DC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 xml:space="preserve">ДОПЛАТЫ ЗА ДОПОЛНИТЕЛЬНО ВОЗЛОЖЕННЫЕ  НА ПЕДАГОГИЧЕСКИХ РАБОТНИКОВ ОБЯЗАННОСТИ </w:t>
      </w:r>
    </w:p>
    <w:p w:rsidR="004F67DC" w:rsidRDefault="004F67DC" w:rsidP="004F67DC">
      <w:pPr>
        <w:ind w:right="-6" w:firstLine="720"/>
        <w:jc w:val="center"/>
        <w:rPr>
          <w:color w:val="000000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  <w:gridCol w:w="2298"/>
      </w:tblGrid>
      <w:tr w:rsidR="004F67DC" w:rsidTr="000F524E">
        <w:trPr>
          <w:trHeight w:val="147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 оснований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доплат</w:t>
            </w:r>
          </w:p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процентах от минимального оклада по ПКГ</w:t>
            </w:r>
          </w:p>
        </w:tc>
      </w:tr>
      <w:tr w:rsidR="004F67DC" w:rsidTr="000F524E">
        <w:trPr>
          <w:trHeight w:val="36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За заведование методическим кабинетом       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67DC" w:rsidTr="000F524E">
        <w:trPr>
          <w:trHeight w:val="36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За руководство творческой группой       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67DC" w:rsidTr="000F524E">
        <w:trPr>
          <w:trHeight w:val="36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За ведение кружка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 w:rsidP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67DC" w:rsidTr="000F524E">
        <w:trPr>
          <w:trHeight w:val="36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За создание и ведение официального сайта ДОУ           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25</w:t>
            </w:r>
          </w:p>
        </w:tc>
      </w:tr>
      <w:tr w:rsidR="004F67DC" w:rsidTr="000F524E">
        <w:trPr>
          <w:trHeight w:val="60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За непосредственное осуществление воспитательных функций в процессе проведения с детьми занятий, оздоровительных мероприятий, приобщение детей к труду, привитие им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санитарно-гигиенических навыков: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67DC" w:rsidTr="000F524E">
        <w:trPr>
          <w:trHeight w:val="24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дошкольных образовательных организациях:   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67DC" w:rsidTr="000F524E">
        <w:trPr>
          <w:trHeight w:val="24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Помощникам воспитателей                               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F67DC" w:rsidTr="000F524E">
        <w:trPr>
          <w:trHeight w:val="240"/>
        </w:trPr>
        <w:tc>
          <w:tcPr>
            <w:tcW w:w="7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 работникам ДОУ, осуществляющих образовательную деятельность, за участие в работе на областных экспериментальных площадках  проводящим исследовательскую работу по обновлению содержания образования, внедрению новых педагогических технологий:</w:t>
            </w:r>
            <w:proofErr w:type="gram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67DC" w:rsidTr="000F524E">
        <w:trPr>
          <w:trHeight w:val="24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 работникам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</w:t>
            </w:r>
          </w:p>
        </w:tc>
      </w:tr>
      <w:tr w:rsidR="004F67DC" w:rsidTr="000F524E">
        <w:trPr>
          <w:trHeight w:val="240"/>
        </w:trPr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Руководителям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67DC" w:rsidRDefault="004F67DC">
            <w:pPr>
              <w:pStyle w:val="ConsPlusNormal"/>
              <w:widowControl/>
              <w:ind w:right="-6" w:hanging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</w:t>
            </w:r>
          </w:p>
        </w:tc>
      </w:tr>
    </w:tbl>
    <w:p w:rsidR="004F67DC" w:rsidRDefault="004F67DC" w:rsidP="004F67DC">
      <w:pPr>
        <w:ind w:right="-6" w:firstLine="720"/>
        <w:jc w:val="both"/>
        <w:rPr>
          <w:color w:val="000000"/>
        </w:rPr>
      </w:pPr>
    </w:p>
    <w:p w:rsidR="004F67DC" w:rsidRDefault="004F67DC" w:rsidP="004F67DC">
      <w:pPr>
        <w:ind w:right="-6" w:firstLine="720"/>
        <w:jc w:val="both"/>
        <w:rPr>
          <w:color w:val="000000"/>
        </w:rPr>
      </w:pPr>
      <w:r>
        <w:rPr>
          <w:color w:val="000000"/>
        </w:rPr>
        <w:t>Примечания:</w:t>
      </w:r>
    </w:p>
    <w:p w:rsidR="004F67DC" w:rsidRDefault="004F67DC" w:rsidP="004F67DC">
      <w:pPr>
        <w:ind w:right="-6" w:firstLine="720"/>
        <w:jc w:val="both"/>
        <w:rPr>
          <w:color w:val="000000"/>
        </w:rPr>
      </w:pPr>
      <w:r>
        <w:rPr>
          <w:color w:val="000000"/>
        </w:rPr>
        <w:t>1. Доплаты за работу, не входящую в круг прямых должностных обязанностей работников,  рассчитываются  исходя  из минимального  оклада  по  ПКГ.</w:t>
      </w:r>
    </w:p>
    <w:sectPr w:rsidR="004F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61"/>
    <w:rsid w:val="000F524E"/>
    <w:rsid w:val="001C7626"/>
    <w:rsid w:val="003375E4"/>
    <w:rsid w:val="004F67DC"/>
    <w:rsid w:val="007979D1"/>
    <w:rsid w:val="00D8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DC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DC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2021-11-11T08:58:00Z</cp:lastPrinted>
  <dcterms:created xsi:type="dcterms:W3CDTF">2021-11-06T16:25:00Z</dcterms:created>
  <dcterms:modified xsi:type="dcterms:W3CDTF">2021-11-11T08:58:00Z</dcterms:modified>
</cp:coreProperties>
</file>